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18"/>
          <w:szCs w:val="18"/>
        </w:rPr>
      </w:pPr>
      <w:r>
        <w:rPr>
          <w:sz w:val="18"/>
          <w:szCs w:val="18"/>
        </w:rPr>
        <w:t>DATOS DEL SOLICITANTE AUTORIZADO</w:t>
      </w:r>
    </w:p>
    <w:tbl>
      <w:tblPr>
        <w:tblStyle w:val="17"/>
        <w:tblW w:w="11085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6015"/>
        <w:gridCol w:w="1260"/>
        <w:gridCol w:w="2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6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Solicita</w:t>
            </w:r>
          </w:p>
        </w:tc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/        /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Teléfono</w:t>
            </w:r>
          </w:p>
        </w:tc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Hora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E-mail</w:t>
            </w:r>
          </w:p>
        </w:tc>
        <w:tc>
          <w:tcPr>
            <w:tcW w:w="94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>
      <w:pPr>
        <w:rPr>
          <w:sz w:val="12"/>
          <w:szCs w:val="12"/>
        </w:rPr>
      </w:pPr>
    </w:p>
    <w:tbl>
      <w:tblPr>
        <w:tblStyle w:val="18"/>
        <w:tblW w:w="11106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6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JUSTI</w:t>
            </w:r>
            <w:bookmarkStart w:id="0" w:name="_GoBack"/>
            <w:bookmarkEnd w:id="0"/>
            <w:r>
              <w:rPr>
                <w:color w:val="FFFFFF"/>
                <w:sz w:val="18"/>
                <w:szCs w:val="18"/>
              </w:rPr>
              <w:t>FICACIÓN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8"/>
                <w:szCs w:val="18"/>
              </w:rPr>
            </w:pPr>
          </w:p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rPr>
          <w:sz w:val="12"/>
          <w:szCs w:val="12"/>
        </w:rPr>
      </w:pPr>
    </w:p>
    <w:tbl>
      <w:tblPr>
        <w:tblStyle w:val="20"/>
        <w:tblW w:w="11106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6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DESCRIPCIÓN DE LOS MOVIMIENTOS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1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19"/>
              <w:tblW w:w="10869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6"/>
              <w:gridCol w:w="4052"/>
              <w:gridCol w:w="3981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836" w:type="dxa"/>
                  <w:shd w:val="clear" w:color="auto" w:fill="0B539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Ambiente</w:t>
                  </w:r>
                </w:p>
              </w:tc>
              <w:tc>
                <w:tcPr>
                  <w:tcW w:w="4052" w:type="dxa"/>
                  <w:shd w:val="clear" w:color="auto" w:fill="0B539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Fecha/Hora Inicial</w:t>
                  </w:r>
                </w:p>
              </w:tc>
              <w:tc>
                <w:tcPr>
                  <w:tcW w:w="3981" w:type="dxa"/>
                  <w:shd w:val="clear" w:color="auto" w:fill="0B539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Fecha/Hora Final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8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</w:t>
                  </w:r>
                </w:p>
              </w:tc>
              <w:tc>
                <w:tcPr>
                  <w:tcW w:w="40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8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8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8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8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8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0869" w:type="dxa"/>
                  <w:gridSpan w:val="3"/>
                  <w:shd w:val="clear" w:color="auto" w:fill="0B539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Comentarios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0869" w:type="dxa"/>
                  <w:gridSpan w:val="3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0869" w:type="dxa"/>
                  <w:gridSpan w:val="3"/>
                  <w:vMerge w:val="continu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7" w:hRule="atLeast"/>
              </w:trPr>
              <w:tc>
                <w:tcPr>
                  <w:tcW w:w="10869" w:type="dxa"/>
                  <w:gridSpan w:val="3"/>
                  <w:vMerge w:val="continu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240" w:lineRule="auto"/>
              <w:rPr>
                <w:sz w:val="12"/>
                <w:szCs w:val="12"/>
              </w:rPr>
            </w:pPr>
          </w:p>
        </w:tc>
      </w:tr>
    </w:tbl>
    <w:p>
      <w:pPr>
        <w:rPr>
          <w:sz w:val="12"/>
          <w:szCs w:val="12"/>
        </w:rPr>
      </w:pPr>
    </w:p>
    <w:tbl>
      <w:tblPr>
        <w:tblStyle w:val="21"/>
        <w:tblW w:w="11106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6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CONTROL INTERNO</w:t>
            </w:r>
          </w:p>
        </w:tc>
      </w:tr>
    </w:tbl>
    <w:p>
      <w:pPr>
        <w:rPr>
          <w:sz w:val="12"/>
          <w:szCs w:val="12"/>
        </w:rPr>
      </w:pPr>
    </w:p>
    <w:tbl>
      <w:tblPr>
        <w:tblStyle w:val="22"/>
        <w:tblW w:w="1110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915"/>
        <w:gridCol w:w="3585"/>
        <w:gridCol w:w="900"/>
        <w:gridCol w:w="34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95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Ing. Atendió</w:t>
            </w:r>
          </w:p>
        </w:tc>
        <w:tc>
          <w:tcPr>
            <w:tcW w:w="79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8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Fecha y Hora de Alta</w:t>
            </w:r>
          </w:p>
        </w:tc>
        <w:tc>
          <w:tcPr>
            <w:tcW w:w="45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Firma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rPr>
          <w:sz w:val="12"/>
          <w:szCs w:val="12"/>
        </w:rPr>
      </w:pPr>
    </w:p>
    <w:p>
      <w:pPr>
        <w:rPr>
          <w:sz w:val="12"/>
          <w:szCs w:val="12"/>
        </w:rPr>
      </w:pPr>
    </w:p>
    <w:tbl>
      <w:tblPr>
        <w:tblStyle w:val="23"/>
        <w:tblW w:w="11106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3"/>
        <w:gridCol w:w="5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3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Nombre y Firma</w:t>
            </w:r>
            <w:r>
              <w:rPr>
                <w:color w:val="FFFFFF"/>
                <w:sz w:val="18"/>
                <w:szCs w:val="18"/>
              </w:rPr>
              <w:t xml:space="preserve"> del Usuario Solicitante</w:t>
            </w:r>
          </w:p>
        </w:tc>
        <w:tc>
          <w:tcPr>
            <w:tcW w:w="5553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Nombre y Firma</w:t>
            </w:r>
            <w:r>
              <w:rPr>
                <w:color w:val="FFFFFF"/>
                <w:sz w:val="18"/>
                <w:szCs w:val="18"/>
              </w:rPr>
              <w:t xml:space="preserve"> del Líder de Equipo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2"/>
          <w:szCs w:val="12"/>
        </w:rPr>
      </w:pPr>
    </w:p>
    <w:p>
      <w:pPr>
        <w:rPr>
          <w:sz w:val="12"/>
          <w:szCs w:val="12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566" w:right="566" w:bottom="566" w:left="566" w:header="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rPr>
        <w:rFonts w:ascii="Helvetica Neue" w:hAnsi="Helvetica Neue" w:eastAsia="Helvetica Neue" w:cs="Helvetica Neue"/>
        <w:b/>
        <w:sz w:val="24"/>
        <w:szCs w:val="24"/>
      </w:rPr>
    </w:pPr>
  </w:p>
  <w:tbl>
    <w:tblPr>
      <w:tblStyle w:val="24"/>
      <w:tblW w:w="10515" w:type="dxa"/>
      <w:jc w:val="center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1755"/>
      <w:gridCol w:w="6165"/>
      <w:gridCol w:w="1170"/>
      <w:gridCol w:w="1425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755" w:type="dxa"/>
          <w:vMerge w:val="restart"/>
          <w:vAlign w:val="center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</w:rPr>
          </w:pPr>
          <w:r>
            <w:drawing>
              <wp:inline distT="0" distB="0" distL="0" distR="0">
                <wp:extent cx="946785" cy="690245"/>
                <wp:effectExtent l="0" t="0" r="0" b="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057" cy="690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  <w:vMerge w:val="restart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  <w:b/>
              <w:sz w:val="36"/>
              <w:szCs w:val="36"/>
            </w:rPr>
          </w:pPr>
        </w:p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  <w:b/>
              <w:sz w:val="36"/>
              <w:szCs w:val="36"/>
            </w:rPr>
          </w:pPr>
          <w:r>
            <w:rPr>
              <w:rFonts w:ascii="Calibri" w:hAnsi="Calibri" w:eastAsia="Calibri" w:cs="Calibri"/>
              <w:b/>
              <w:sz w:val="36"/>
              <w:szCs w:val="36"/>
            </w:rPr>
            <w:t>Solicitud de Usuarios/Base de Datos</w:t>
          </w:r>
        </w:p>
      </w:tc>
      <w:tc>
        <w:tcPr>
          <w:tcW w:w="117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Código: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A09AX04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755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165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17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Versión: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1.0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755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165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17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Fecha: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12/01/2017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755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165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17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Página: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  <w:b/>
            </w:rPr>
            <w:t>1</w:t>
          </w:r>
          <w:r>
            <w:rPr>
              <w:rFonts w:ascii="Calibri" w:hAnsi="Calibri" w:eastAsia="Calibri" w:cs="Calibri"/>
            </w:rPr>
            <w:t xml:space="preserve"> de </w:t>
          </w:r>
          <w:r>
            <w:rPr>
              <w:rFonts w:ascii="Calibri" w:hAnsi="Calibri" w:eastAsia="Calibri" w:cs="Calibri"/>
              <w:b/>
            </w:rPr>
            <w:t>1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755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165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17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CSI: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Interno</w:t>
          </w:r>
        </w:p>
      </w:tc>
    </w:tr>
  </w:tbl>
  <w:p>
    <w:pPr>
      <w:pBdr>
        <w:bottom w:val="none" w:color="auto" w:sz="0" w:space="0"/>
      </w:pBdr>
      <w:spacing w:line="240" w:lineRule="aut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pacing w:line="240" w:lineRule="auto"/>
      <w:rPr>
        <w:rFonts w:ascii="Helvetica Neue" w:hAnsi="Helvetica Neue" w:eastAsia="Helvetica Neue" w:cs="Helvetica Neue"/>
        <w:b/>
        <w:sz w:val="24"/>
        <w:szCs w:val="24"/>
      </w:rPr>
    </w:pPr>
  </w:p>
  <w:tbl>
    <w:tblPr>
      <w:tblStyle w:val="25"/>
      <w:tblW w:w="10725" w:type="dxa"/>
      <w:jc w:val="center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1980"/>
      <w:gridCol w:w="6270"/>
      <w:gridCol w:w="1050"/>
      <w:gridCol w:w="1425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980" w:type="dxa"/>
          <w:vMerge w:val="restart"/>
          <w:vAlign w:val="center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</w:rPr>
          </w:pPr>
          <w:r>
            <w:drawing>
              <wp:inline distT="0" distB="0" distL="0" distR="0">
                <wp:extent cx="946785" cy="690245"/>
                <wp:effectExtent l="0" t="0" r="0" b="0"/>
                <wp:docPr id="2" name="image0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0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057" cy="690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vMerge w:val="restart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  <w:b/>
              <w:sz w:val="36"/>
              <w:szCs w:val="36"/>
            </w:rPr>
          </w:pPr>
        </w:p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  <w:b/>
              <w:sz w:val="36"/>
              <w:szCs w:val="36"/>
            </w:rPr>
            <w:t>Solicitud de horario ambiente</w:t>
          </w:r>
        </w:p>
      </w:tc>
      <w:tc>
        <w:tcPr>
          <w:tcW w:w="105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Código: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A09AX04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980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270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05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Versión: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1.0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980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270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05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Fecha: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12/01/2017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980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270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05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Página: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Calibri" w:hAnsi="Calibri" w:eastAsia="Calibri" w:cs="Calibri"/>
              <w:b/>
            </w:rPr>
            <w:t xml:space="preserve"> de 1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0" w:hRule="atLeast"/>
        <w:jc w:val="center"/>
      </w:trPr>
      <w:tc>
        <w:tcPr>
          <w:tcW w:w="1980" w:type="dxa"/>
          <w:vMerge w:val="continue"/>
          <w:vAlign w:val="center"/>
        </w:tcPr>
        <w:p>
          <w:pPr>
            <w:widowControl w:val="0"/>
            <w:pBdr>
              <w:bottom w:val="none" w:color="auto" w:sz="0" w:space="0"/>
            </w:pBdr>
            <w:spacing w:line="240" w:lineRule="auto"/>
            <w:rPr>
              <w:rFonts w:ascii="Calibri" w:hAnsi="Calibri" w:eastAsia="Calibri" w:cs="Calibri"/>
            </w:rPr>
          </w:pPr>
        </w:p>
      </w:tc>
      <w:tc>
        <w:tcPr>
          <w:tcW w:w="6270" w:type="dxa"/>
          <w:vMerge w:val="continue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before="708" w:line="240" w:lineRule="auto"/>
            <w:rPr>
              <w:rFonts w:ascii="Calibri" w:hAnsi="Calibri" w:eastAsia="Calibri" w:cs="Calibri"/>
            </w:rPr>
          </w:pPr>
        </w:p>
      </w:tc>
      <w:tc>
        <w:tcPr>
          <w:tcW w:w="1050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CSI:</w:t>
          </w:r>
        </w:p>
      </w:tc>
      <w:tc>
        <w:tcPr>
          <w:tcW w:w="1425" w:type="dxa"/>
        </w:tcPr>
        <w:p>
          <w:pPr>
            <w:pBdr>
              <w:bottom w:val="none" w:color="auto" w:sz="0" w:space="0"/>
            </w:pBdr>
            <w:tabs>
              <w:tab w:val="center" w:pos="4419"/>
              <w:tab w:val="right" w:pos="8838"/>
            </w:tabs>
            <w:spacing w:line="240" w:lineRule="auto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t>Interno</w:t>
          </w:r>
        </w:p>
      </w:tc>
    </w:tr>
  </w:tbl>
  <w:p>
    <w:pPr>
      <w:pBdr>
        <w:bottom w:val="none" w:color="auto" w:sz="0" w:space="0"/>
      </w:pBdr>
      <w:tabs>
        <w:tab w:val="right" w:pos="9356"/>
      </w:tabs>
      <w:spacing w:line="240" w:lineRule="auto"/>
      <w:ind w:right="-376"/>
      <w:rPr>
        <w:rFonts w:ascii="Calibri" w:hAnsi="Calibri" w:eastAsia="Calibri" w:cs="Calibri"/>
        <w:sz w:val="12"/>
        <w:szCs w:val="12"/>
      </w:rPr>
    </w:pPr>
  </w:p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hyphenationZone w:val="425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BA"/>
    <w:rsid w:val="00033A0E"/>
    <w:rsid w:val="000851F9"/>
    <w:rsid w:val="00256BC2"/>
    <w:rsid w:val="00312D11"/>
    <w:rsid w:val="004175BA"/>
    <w:rsid w:val="00515EC4"/>
    <w:rsid w:val="005C3F44"/>
    <w:rsid w:val="006303DE"/>
    <w:rsid w:val="006E7C95"/>
    <w:rsid w:val="00704559"/>
    <w:rsid w:val="007B0A37"/>
    <w:rsid w:val="007B727A"/>
    <w:rsid w:val="008444C9"/>
    <w:rsid w:val="008E57BF"/>
    <w:rsid w:val="00A4024B"/>
    <w:rsid w:val="00BB0A9D"/>
    <w:rsid w:val="00BF3845"/>
    <w:rsid w:val="00C72EE6"/>
    <w:rsid w:val="00D67565"/>
    <w:rsid w:val="00DD04D3"/>
    <w:rsid w:val="00DF4F43"/>
    <w:rsid w:val="00E55096"/>
    <w:rsid w:val="00F01A8C"/>
    <w:rsid w:val="00F9324A"/>
    <w:rsid w:val="24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color w:val="000000"/>
      <w:sz w:val="22"/>
      <w:szCs w:val="22"/>
      <w:lang w:val="es-MX" w:eastAsia="es-MX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00"/>
      <w:contextualSpacing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0"/>
      <w:contextualSpacing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160"/>
      <w:contextualSpacing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160"/>
      <w:contextualSpacing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6">
    <w:name w:val="heading 5"/>
    <w:basedOn w:val="1"/>
    <w:next w:val="1"/>
    <w:uiPriority w:val="0"/>
    <w:pPr>
      <w:keepNext/>
      <w:keepLines/>
      <w:spacing w:before="160"/>
      <w:contextualSpacing/>
      <w:outlineLvl w:val="4"/>
    </w:pPr>
    <w:rPr>
      <w:rFonts w:ascii="Trebuchet MS" w:hAnsi="Trebuchet MS" w:eastAsia="Trebuchet MS" w:cs="Trebuchet MS"/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160"/>
      <w:contextualSpacing/>
      <w:outlineLvl w:val="5"/>
    </w:pPr>
    <w:rPr>
      <w:rFonts w:ascii="Trebuchet MS" w:hAnsi="Trebuchet MS" w:eastAsia="Trebuchet MS" w:cs="Trebuchet MS"/>
      <w:i/>
      <w:color w:val="666666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1">
    <w:name w:val="Subtitle"/>
    <w:basedOn w:val="1"/>
    <w:next w:val="1"/>
    <w:qFormat/>
    <w:uiPriority w:val="0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paragraph" w:styleId="12">
    <w:name w:val="Title"/>
    <w:basedOn w:val="1"/>
    <w:next w:val="1"/>
    <w:uiPriority w:val="0"/>
    <w:pPr>
      <w:keepNext/>
      <w:keepLines/>
      <w:contextualSpacing/>
    </w:pPr>
    <w:rPr>
      <w:rFonts w:ascii="Trebuchet MS" w:hAnsi="Trebuchet MS" w:eastAsia="Trebuchet MS" w:cs="Trebuchet MS"/>
      <w:sz w:val="42"/>
      <w:szCs w:val="42"/>
    </w:r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qFormat/>
    <w:uiPriority w:val="0"/>
  </w:style>
  <w:style w:type="table" w:customStyle="1" w:styleId="18">
    <w:name w:val="_Style 13"/>
    <w:basedOn w:val="16"/>
    <w:qFormat/>
    <w:uiPriority w:val="0"/>
  </w:style>
  <w:style w:type="table" w:customStyle="1" w:styleId="19">
    <w:name w:val="_Style 14"/>
    <w:basedOn w:val="16"/>
    <w:uiPriority w:val="0"/>
  </w:style>
  <w:style w:type="table" w:customStyle="1" w:styleId="20">
    <w:name w:val="_Style 15"/>
    <w:basedOn w:val="16"/>
    <w:qFormat/>
    <w:uiPriority w:val="0"/>
  </w:style>
  <w:style w:type="table" w:customStyle="1" w:styleId="21">
    <w:name w:val="_Style 16"/>
    <w:basedOn w:val="16"/>
    <w:uiPriority w:val="0"/>
  </w:style>
  <w:style w:type="table" w:customStyle="1" w:styleId="22">
    <w:name w:val="_Style 17"/>
    <w:basedOn w:val="16"/>
    <w:uiPriority w:val="0"/>
  </w:style>
  <w:style w:type="table" w:customStyle="1" w:styleId="23">
    <w:name w:val="_Style 18"/>
    <w:basedOn w:val="16"/>
    <w:uiPriority w:val="0"/>
  </w:style>
  <w:style w:type="table" w:customStyle="1" w:styleId="24">
    <w:name w:val="_Style 19"/>
    <w:basedOn w:val="16"/>
    <w:qFormat/>
    <w:uiPriority w:val="0"/>
    <w:pPr>
      <w:spacing w:line="240" w:lineRule="auto"/>
    </w:pPr>
    <w:tblPr>
      <w:tblLayout w:type="fixed"/>
      <w:tblCellMar>
        <w:left w:w="115" w:type="dxa"/>
        <w:right w:w="115" w:type="dxa"/>
      </w:tblCellMar>
    </w:tblPr>
  </w:style>
  <w:style w:type="table" w:customStyle="1" w:styleId="25">
    <w:name w:val="_Style 20"/>
    <w:basedOn w:val="16"/>
    <w:qFormat/>
    <w:uiPriority w:val="0"/>
    <w:pPr>
      <w:spacing w:line="240" w:lineRule="auto"/>
    </w:pPr>
    <w:tblPr>
      <w:tblLayout w:type="fixed"/>
      <w:tblCellMar>
        <w:left w:w="115" w:type="dxa"/>
        <w:right w:w="115" w:type="dxa"/>
      </w:tblCellMar>
    </w:tblPr>
  </w:style>
  <w:style w:type="character" w:customStyle="1" w:styleId="26">
    <w:name w:val="Texto de globo Car"/>
    <w:basedOn w:val="1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97</Words>
  <Characters>536</Characters>
  <Lines>4</Lines>
  <Paragraphs>1</Paragraphs>
  <TotalTime>0</TotalTime>
  <ScaleCrop>false</ScaleCrop>
  <LinksUpToDate>false</LinksUpToDate>
  <CharactersWithSpaces>632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2018-03-06T21:38:00Z</dcterms:created>
  <dc:creator>GaboWalabi</dc:creator>
  <cp:lastModifiedBy>dotnet</cp:lastModifiedBy>
  <cp:lastPrinted>2018-03-06T21:31:00Z</cp:lastPrinted>
  <dcterms:modified xsi:type="dcterms:W3CDTF">2018-08-31T17:23:20Z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